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41B1DA71"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AF5AEF" w:rsidRPr="00AF5AEF">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AF5AEF" w:rsidRPr="00AF5AEF">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AF5AEF" w:rsidRPr="00AF5AEF">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AF5AEF" w:rsidRPr="00AF5AEF">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AF5AEF" w:rsidRPr="00AF5AEF">
            <w:rPr>
              <w:color w:val="000000"/>
              <w:lang w:val="sv-SE"/>
            </w:rPr>
            <w:t>[4]</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7E608AA"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AF5AEF" w:rsidRPr="00AF5AEF">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AF5AEF" w:rsidRPr="00AF5AEF">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AF5AEF" w:rsidRPr="00AF5AEF">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AF5AEF" w:rsidRPr="00AF5AEF">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AF5AEF" w:rsidRPr="00AF5AEF">
            <w:rPr>
              <w:color w:val="000000"/>
              <w:lang w:val="sv-SE"/>
            </w:rPr>
            <w:t>[9]</w:t>
          </w:r>
        </w:sdtContent>
      </w:sdt>
      <w:r w:rsidR="00F94CF7" w:rsidRPr="000A7E06">
        <w:rPr>
          <w:lang w:val="sv-SE"/>
        </w:rPr>
        <w:t>.</w:t>
      </w:r>
      <w:r w:rsidR="00C22647" w:rsidRPr="000A7E06">
        <w:rPr>
          <w:lang w:val="sv-SE"/>
        </w:rPr>
        <w:t xml:space="preserve"> </w:t>
      </w:r>
    </w:p>
    <w:p w14:paraId="54C99B1C" w14:textId="3D30A0F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AF5AEF" w:rsidRPr="00AF5AEF">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AF5AEF" w:rsidRPr="00AF5AEF">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AF5AEF" w:rsidRPr="00AF5AEF">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9F6DE9B"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AF5AEF" w:rsidRPr="00AF5AEF">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AF5AEF" w:rsidRPr="00AF5AEF">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5FCB90CF">
            <wp:extent cx="2210277" cy="4417256"/>
            <wp:effectExtent l="0" t="0" r="0" b="254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8860" cy="4594290"/>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3965701B" w:rsidR="00562E7E" w:rsidRPr="00C611F6" w:rsidRDefault="002F0465" w:rsidP="00C84415">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752D2F">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3E5FD002"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AF5AEF" w:rsidRPr="00AF5AEF">
            <w:rPr>
              <w:color w:val="000000"/>
              <w:lang w:val="sv-SE"/>
            </w:rPr>
            <w:t>[15]</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w:t>
      </w:r>
      <w:r w:rsidRPr="000A7E06">
        <w:rPr>
          <w:color w:val="000000"/>
          <w:lang w:val="sv-SE"/>
        </w:rPr>
        <w:lastRenderedPageBreak/>
        <w:t xml:space="preserve">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AF5AEF" w:rsidRPr="00AF5AEF">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AF5AEF" w:rsidRPr="00AF5AEF">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FE0DA7"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FE0DA7"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FE0DA7"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FE0DA7"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FE0DA7"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FE0DA7"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FE0DA7"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FE0DA7"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CED880A"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AF5AEF" w:rsidRPr="00AF5AEF">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AF5AEF" w:rsidRPr="00AF5AEF">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AF5AEF" w:rsidRPr="00AF5AEF">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w:t>
      </w:r>
      <w:r w:rsidR="00FC4C96" w:rsidRPr="000A7E06">
        <w:rPr>
          <w:color w:val="000000"/>
          <w:lang w:val="sv-SE"/>
        </w:rPr>
        <w:t xml:space="preserve">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AF5AEF" w:rsidRPr="00AF5AEF">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AF5AEF" w:rsidRPr="00AF5AEF">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1F61F419"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AF5AEF" w:rsidRPr="00AF5AEF">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404A97A0"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AF5AEF" w:rsidRPr="00AF5AEF">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AF5AEF" w:rsidRPr="00AF5AEF">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4170839B"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AF5AEF" w:rsidRPr="00AF5AEF">
            <w:rPr>
              <w:color w:val="000000"/>
              <w:lang w:val="sv-SE"/>
            </w:rPr>
            <w:t>[26]</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38B8ACE8"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AF5AEF" w:rsidRPr="00AF5AEF">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643D0B2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AF5AEF" w:rsidRPr="00AF5AEF">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6257ADC4"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AF5AEF" w:rsidRPr="00AF5AEF">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3AC040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AF5AEF">
        <w:rPr>
          <w:iCs/>
          <w:color w:val="000000"/>
          <w:szCs w:val="20"/>
          <w:lang w:val="sv-SE"/>
        </w:rPr>
        <w:t>Faktor pembagi ditentukan berdasarkan jumlah digit terbesar dalam dataset, sehingga skala data tetap proporsional tanpa mengubah distribusi relatif antar nilai</w:t>
      </w:r>
      <w:r w:rsidR="003C4C02" w:rsidRPr="00AF5AEF">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AF5AEF" w:rsidRPr="00AF5AEF">
            <w:rPr>
              <w:iCs/>
              <w:color w:val="000000"/>
              <w:szCs w:val="20"/>
              <w:lang w:val="sv-SE"/>
            </w:rPr>
            <w:t>[12]</w:t>
          </w:r>
        </w:sdtContent>
      </w:sdt>
      <w:r w:rsidRPr="00AF5AEF">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22B7812F"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AF5AEF" w:rsidRPr="00AF5AEF">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AF5AEF" w:rsidRPr="00AF5AEF">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AF5AEF" w:rsidRPr="00AF5AEF">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35F203D3"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lastRenderedPageBreak/>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AF5AEF" w:rsidRPr="00AF5AEF">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AF5AEF" w:rsidRPr="00AF5AEF">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ROC-AUC mengukur kemampuan model dalam membedakan antara kelas positif dan negatif. Nilai AUC </w:t>
      </w:r>
      <w:r w:rsidRPr="000A7E06">
        <w:rPr>
          <w:iCs/>
          <w:color w:val="000000"/>
          <w:szCs w:val="20"/>
          <w:lang w:val="sv-SE"/>
        </w:rPr>
        <w:t>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P-Value digunakan untuk menguji signifikansi perbedaan performa model berdasarkan metode 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6750D1">
      <w:pPr>
        <w:pBdr>
          <w:top w:val="nil"/>
          <w:left w:val="nil"/>
          <w:bottom w:val="nil"/>
          <w:right w:val="nil"/>
          <w:between w:val="nil"/>
        </w:pBdr>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w:t>
      </w:r>
      <w:r w:rsidRPr="000A7E06">
        <w:rPr>
          <w:color w:val="000000"/>
          <w:lang w:val="sv-SE"/>
        </w:rPr>
        <w:lastRenderedPageBreak/>
        <w:t>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w:t>
      </w:r>
      <w:r w:rsidRPr="000A7E06">
        <w:rPr>
          <w:color w:val="000000"/>
          <w:lang w:val="sv-SE"/>
        </w:rPr>
        <w:t xml:space="preserve">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Fitur Age memiliki rentang 21 hingga 81, dengan rata-rata 33.24 dan deviasi standar 11.76. Sementara itu, fitur Pregnancies memiliki nilai maksimum 17 dan rata-rata 3.85, sedangkan Insulin menunjukkan deviasi standar </w:t>
      </w:r>
      <w:r w:rsidRPr="006750D1">
        <w:rPr>
          <w:color w:val="000000"/>
          <w:szCs w:val="20"/>
          <w:lang w:val="sv-SE"/>
        </w:rPr>
        <w:t xml:space="preserve">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w:t>
      </w:r>
      <w:r w:rsidRPr="006750D1">
        <w:rPr>
          <w:color w:val="000000"/>
          <w:szCs w:val="20"/>
          <w:lang w:val="sv-SE"/>
        </w:rPr>
        <w:lastRenderedPageBreak/>
        <w:t>pembelajaran model. Oleh karena itu, normalisasi diperlukan untuk menyelaraskan skala dan memastikan setiap fitur berkontribusi secara seimbang dalam model</w:t>
      </w:r>
      <w:r w:rsidR="003B489B" w:rsidRPr="000A7E06">
        <w:rPr>
          <w:color w:val="000000"/>
          <w:szCs w:val="20"/>
          <w:lang w:val="sv-SE"/>
        </w:rPr>
        <w:t>.</w:t>
      </w:r>
    </w:p>
    <w:p w14:paraId="15C7345A" w14:textId="77777777" w:rsidR="006750D1" w:rsidRPr="000A7E06" w:rsidRDefault="006750D1" w:rsidP="000A7E06">
      <w:pPr>
        <w:pStyle w:val="ListParagraph"/>
        <w:pBdr>
          <w:top w:val="nil"/>
          <w:left w:val="nil"/>
          <w:bottom w:val="nil"/>
          <w:right w:val="nil"/>
          <w:between w:val="nil"/>
        </w:pBdr>
        <w:spacing w:line="240" w:lineRule="auto"/>
        <w:ind w:left="360"/>
        <w:jc w:val="both"/>
        <w:rPr>
          <w:color w:val="000000"/>
          <w:szCs w:val="20"/>
          <w:lang w:val="sv-SE"/>
        </w:rPr>
      </w:pP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1E416704" w:rsidR="002D50F1" w:rsidRDefault="004A1ED4" w:rsidP="00B028B8">
      <w:pPr>
        <w:pBdr>
          <w:top w:val="nil"/>
          <w:left w:val="nil"/>
          <w:bottom w:val="nil"/>
          <w:right w:val="nil"/>
          <w:between w:val="nil"/>
        </w:pBdr>
        <w:ind w:firstLine="216"/>
        <w:jc w:val="both"/>
        <w:rPr>
          <w:color w:val="000000"/>
          <w:lang w:val="sv-SE"/>
        </w:rPr>
      </w:pPr>
      <w:r w:rsidRPr="004A1ED4">
        <w:rPr>
          <w:color w:val="000000"/>
          <w:lang w:val="sv-SE"/>
        </w:rPr>
        <w:t>Setelah pembagian dataset menjadi data latih dan data uji, tahap berikutnya adalah pemilihan fitur untuk mengidentifikasi atribut yang paling berkontribusi dalam memprediksi target, yaitu kemungkinan seseorang mengidap diabetes. Metode Random Forest digunakan untuk mengukur pentingnya setiap fitur dalam prediksi. Proses ini dilakukan pada fitur numerik, karena fitur kategorikal seperti Outcome sudah merupakan hasil klasifikasi. Feature importance dihitung hanya pada data latih, karena model dilatih menggunakan data tersebut. Penghapusan fitur yang tidak relevan harus diterapkan pada kedua dataset untuk memastikan evaluasi model tidak terpengaruh oleh fitur yang tidak signifikan.</w:t>
      </w:r>
    </w:p>
    <w:p w14:paraId="2C71B0BF" w14:textId="360F5D86" w:rsidR="002D50F1" w:rsidRPr="00B028B8" w:rsidRDefault="002D50F1" w:rsidP="00EA0D01">
      <w:pPr>
        <w:keepNext/>
        <w:pBdr>
          <w:top w:val="nil"/>
          <w:left w:val="nil"/>
          <w:bottom w:val="nil"/>
          <w:right w:val="nil"/>
          <w:between w:val="nil"/>
        </w:pBdr>
        <w:jc w:val="center"/>
        <w:rPr>
          <w:lang w:val="sv-SE"/>
        </w:rPr>
      </w:pPr>
      <w:r>
        <w:rPr>
          <w:noProof/>
          <w:color w:val="000000"/>
          <w:lang w:val="sv-SE"/>
        </w:rPr>
        <w:drawing>
          <wp:inline distT="0" distB="0" distL="0" distR="0" wp14:anchorId="25D20C2A" wp14:editId="1BA64C9F">
            <wp:extent cx="3100898" cy="1847850"/>
            <wp:effectExtent l="0" t="0" r="4445" b="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3653" cy="1903123"/>
                    </a:xfrm>
                    <a:prstGeom prst="rect">
                      <a:avLst/>
                    </a:prstGeom>
                    <a:noFill/>
                    <a:ln>
                      <a:noFill/>
                    </a:ln>
                  </pic:spPr>
                </pic:pic>
              </a:graphicData>
            </a:graphic>
          </wp:inline>
        </w:drawing>
      </w:r>
    </w:p>
    <w:p w14:paraId="484A18F2" w14:textId="2EDCD466"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752D2F">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27F5E750"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 xml:space="preserve">Fitur </w:t>
      </w:r>
      <w:r w:rsidR="00B926F1" w:rsidRPr="005915C9">
        <w:rPr>
          <w:color w:val="000000"/>
          <w:lang w:val="sv-SE"/>
        </w:rPr>
        <w:t>Glucose, BMI, Age, dan DiabetesPedigreeFunction</w:t>
      </w:r>
      <w:r w:rsidR="00FE0DA7">
        <w:rPr>
          <w:color w:val="000000"/>
          <w:lang w:val="sv-SE"/>
        </w:rPr>
        <w:t xml:space="preserve"> </w:t>
      </w:r>
      <w:r w:rsidRPr="004A1ED4">
        <w:rPr>
          <w:color w:val="000000"/>
          <w:lang w:val="sv-SE"/>
        </w:rPr>
        <w:t xml:space="preserve">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prediksi.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lastRenderedPageBreak/>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4A1ED4" w:rsidRDefault="00B364F9" w:rsidP="000A7E06">
      <w:pPr>
        <w:pBdr>
          <w:top w:val="nil"/>
          <w:left w:val="nil"/>
          <w:bottom w:val="nil"/>
          <w:right w:val="nil"/>
          <w:between w:val="nil"/>
        </w:pBdr>
        <w:spacing w:before="120" w:after="120"/>
        <w:jc w:val="center"/>
        <w:rPr>
          <w:smallCaps/>
          <w:color w:val="000000"/>
          <w:sz w:val="16"/>
          <w:szCs w:val="16"/>
          <w:lang w:val="sv-SE"/>
        </w:rPr>
      </w:pPr>
      <w:r w:rsidRPr="004A1ED4">
        <w:rPr>
          <w:smallCaps/>
          <w:color w:val="000000"/>
          <w:sz w:val="16"/>
          <w:szCs w:val="16"/>
          <w:lang w:val="sv-SE"/>
        </w:rPr>
        <w:t>TABEL 1</w:t>
      </w:r>
      <w:r w:rsidR="00911226" w:rsidRPr="004A1ED4">
        <w:rPr>
          <w:smallCaps/>
          <w:color w:val="000000"/>
          <w:sz w:val="16"/>
          <w:szCs w:val="16"/>
          <w:lang w:val="sv-SE"/>
        </w:rPr>
        <w:t>3</w:t>
      </w:r>
      <w:r w:rsidRPr="004A1ED4">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911226" w:rsidRDefault="00B364F9" w:rsidP="00DF4AA8">
      <w:pPr>
        <w:pBdr>
          <w:top w:val="nil"/>
          <w:left w:val="nil"/>
          <w:bottom w:val="nil"/>
          <w:right w:val="nil"/>
          <w:between w:val="nil"/>
        </w:pBdr>
        <w:spacing w:after="120"/>
        <w:jc w:val="center"/>
        <w:rPr>
          <w:smallCaps/>
          <w:color w:val="000000"/>
          <w:sz w:val="16"/>
          <w:szCs w:val="16"/>
          <w:lang w:val="sv-SE"/>
        </w:rPr>
      </w:pPr>
      <w:r w:rsidRPr="00911226">
        <w:rPr>
          <w:smallCaps/>
          <w:color w:val="000000"/>
          <w:sz w:val="16"/>
          <w:szCs w:val="16"/>
          <w:lang w:val="sv-SE"/>
        </w:rPr>
        <w:t>TABEL 1</w:t>
      </w:r>
      <w:r w:rsidR="00911226" w:rsidRPr="00911226">
        <w:rPr>
          <w:smallCaps/>
          <w:color w:val="000000"/>
          <w:sz w:val="16"/>
          <w:szCs w:val="16"/>
          <w:lang w:val="sv-SE"/>
        </w:rPr>
        <w:t>5</w:t>
      </w:r>
      <w:r w:rsidRPr="00911226">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lastRenderedPageBreak/>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612A9567" w:rsidR="00DC4187" w:rsidRPr="00E0417A" w:rsidRDefault="00E0417A" w:rsidP="00DC4187">
      <w:pPr>
        <w:pBdr>
          <w:top w:val="nil"/>
          <w:left w:val="nil"/>
          <w:bottom w:val="nil"/>
          <w:right w:val="nil"/>
          <w:between w:val="nil"/>
        </w:pBdr>
        <w:ind w:firstLine="216"/>
        <w:jc w:val="both"/>
        <w:rPr>
          <w:color w:val="000000"/>
        </w:rPr>
      </w:pPr>
      <w:proofErr w:type="spellStart"/>
      <w:r w:rsidRPr="00E0417A">
        <w:rPr>
          <w:color w:val="000000"/>
          <w:lang w:val="en-ID"/>
        </w:rPr>
        <w:t>Setelah</w:t>
      </w:r>
      <w:proofErr w:type="spellEnd"/>
      <w:r w:rsidRPr="00E0417A">
        <w:rPr>
          <w:color w:val="000000"/>
          <w:lang w:val="en-ID"/>
        </w:rPr>
        <w:t xml:space="preserve"> </w:t>
      </w:r>
      <w:proofErr w:type="spellStart"/>
      <w:r w:rsidRPr="00E0417A">
        <w:rPr>
          <w:color w:val="000000"/>
          <w:lang w:val="en-ID"/>
        </w:rPr>
        <w:t>tahap</w:t>
      </w:r>
      <w:proofErr w:type="spellEnd"/>
      <w:r w:rsidRPr="00E0417A">
        <w:rPr>
          <w:color w:val="000000"/>
          <w:lang w:val="en-ID"/>
        </w:rPr>
        <w:t xml:space="preserve"> </w:t>
      </w:r>
      <w:proofErr w:type="spellStart"/>
      <w:r w:rsidRPr="00E0417A">
        <w:rPr>
          <w:color w:val="000000"/>
          <w:lang w:val="en-ID"/>
        </w:rPr>
        <w:t>pemilihan</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proses </w:t>
      </w:r>
      <w:proofErr w:type="spellStart"/>
      <w:r w:rsidRPr="00E0417A">
        <w:rPr>
          <w:color w:val="000000"/>
          <w:lang w:val="en-ID"/>
        </w:rPr>
        <w:t>selanjutnya</w:t>
      </w:r>
      <w:proofErr w:type="spellEnd"/>
      <w:r w:rsidRPr="00E0417A">
        <w:rPr>
          <w:color w:val="000000"/>
          <w:lang w:val="en-ID"/>
        </w:rPr>
        <w:t xml:space="preserve"> </w:t>
      </w:r>
      <w:proofErr w:type="spellStart"/>
      <w:r w:rsidRPr="00E0417A">
        <w:rPr>
          <w:color w:val="000000"/>
          <w:lang w:val="en-ID"/>
        </w:rPr>
        <w:t>adalah</w:t>
      </w:r>
      <w:proofErr w:type="spellEnd"/>
      <w:r w:rsidRPr="00E0417A">
        <w:rPr>
          <w:color w:val="000000"/>
          <w:lang w:val="en-ID"/>
        </w:rPr>
        <w:t xml:space="preserve"> </w:t>
      </w:r>
      <w:proofErr w:type="spellStart"/>
      <w:r w:rsidRPr="00E0417A">
        <w:rPr>
          <w:color w:val="000000"/>
          <w:lang w:val="en-ID"/>
        </w:rPr>
        <w:t>pelatihan</w:t>
      </w:r>
      <w:proofErr w:type="spellEnd"/>
      <w:r w:rsidRPr="00E0417A">
        <w:rPr>
          <w:color w:val="000000"/>
          <w:lang w:val="en-ID"/>
        </w:rPr>
        <w:t xml:space="preserve"> model K-Nearest </w:t>
      </w:r>
      <w:proofErr w:type="spellStart"/>
      <w:r w:rsidRPr="00E0417A">
        <w:rPr>
          <w:color w:val="000000"/>
          <w:lang w:val="en-ID"/>
        </w:rPr>
        <w:t>Neighbors</w:t>
      </w:r>
      <w:proofErr w:type="spellEnd"/>
      <w:r w:rsidRPr="00E0417A">
        <w:rPr>
          <w:color w:val="000000"/>
          <w:lang w:val="en-ID"/>
        </w:rPr>
        <w:t xml:space="preserve"> (KNN) </w:t>
      </w:r>
      <w:proofErr w:type="spellStart"/>
      <w:r w:rsidRPr="00E0417A">
        <w:rPr>
          <w:color w:val="000000"/>
          <w:lang w:val="en-ID"/>
        </w:rPr>
        <w:t>menggunakan</w:t>
      </w:r>
      <w:proofErr w:type="spellEnd"/>
      <w:r w:rsidRPr="00E0417A">
        <w:rPr>
          <w:color w:val="000000"/>
          <w:lang w:val="en-ID"/>
        </w:rPr>
        <w:t xml:space="preserve"> dua </w:t>
      </w:r>
      <w:proofErr w:type="spellStart"/>
      <w:r w:rsidRPr="00E0417A">
        <w:rPr>
          <w:color w:val="000000"/>
          <w:lang w:val="en-ID"/>
        </w:rPr>
        <w:t>skenario</w:t>
      </w:r>
      <w:proofErr w:type="spellEnd"/>
      <w:r w:rsidRPr="00E0417A">
        <w:rPr>
          <w:color w:val="000000"/>
          <w:lang w:val="en-ID"/>
        </w:rPr>
        <w:t xml:space="preserve"> data, </w:t>
      </w:r>
      <w:proofErr w:type="spellStart"/>
      <w:r w:rsidRPr="00E0417A">
        <w:rPr>
          <w:color w:val="000000"/>
          <w:lang w:val="en-ID"/>
        </w:rPr>
        <w:t>yakni</w:t>
      </w:r>
      <w:proofErr w:type="spellEnd"/>
      <w:r w:rsidRPr="00E0417A">
        <w:rPr>
          <w:color w:val="000000"/>
          <w:lang w:val="en-ID"/>
        </w:rPr>
        <w:t xml:space="preserve"> data yang </w:t>
      </w:r>
      <w:proofErr w:type="spellStart"/>
      <w:r w:rsidRPr="00E0417A">
        <w:rPr>
          <w:color w:val="000000"/>
          <w:lang w:val="en-ID"/>
        </w:rPr>
        <w:t>telah</w:t>
      </w:r>
      <w:proofErr w:type="spellEnd"/>
      <w:r w:rsidRPr="00E0417A">
        <w:rPr>
          <w:color w:val="000000"/>
          <w:lang w:val="en-ID"/>
        </w:rPr>
        <w:t xml:space="preserve"> </w:t>
      </w:r>
      <w:proofErr w:type="spellStart"/>
      <w:r w:rsidRPr="00E0417A">
        <w:rPr>
          <w:color w:val="000000"/>
          <w:lang w:val="en-ID"/>
        </w:rPr>
        <w:t>melalui</w:t>
      </w:r>
      <w:proofErr w:type="spellEnd"/>
      <w:r w:rsidRPr="00E0417A">
        <w:rPr>
          <w:color w:val="000000"/>
          <w:lang w:val="en-ID"/>
        </w:rPr>
        <w:t xml:space="preserve"> proses </w:t>
      </w:r>
      <w:proofErr w:type="spellStart"/>
      <w:r w:rsidRPr="00E0417A">
        <w:rPr>
          <w:color w:val="000000"/>
          <w:lang w:val="en-ID"/>
        </w:rPr>
        <w:t>normalisasi</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metode</w:t>
      </w:r>
      <w:proofErr w:type="spellEnd"/>
      <w:r w:rsidRPr="00E0417A">
        <w:rPr>
          <w:color w:val="000000"/>
          <w:lang w:val="en-ID"/>
        </w:rPr>
        <w:t xml:space="preserve"> dan data yang </w:t>
      </w:r>
      <w:proofErr w:type="spellStart"/>
      <w:r w:rsidRPr="00E0417A">
        <w:rPr>
          <w:color w:val="000000"/>
          <w:lang w:val="en-ID"/>
        </w:rPr>
        <w:t>tidak</w:t>
      </w:r>
      <w:proofErr w:type="spellEnd"/>
      <w:r w:rsidRPr="00E0417A">
        <w:rPr>
          <w:color w:val="000000"/>
          <w:lang w:val="en-ID"/>
        </w:rPr>
        <w:t xml:space="preserve"> </w:t>
      </w:r>
      <w:proofErr w:type="spellStart"/>
      <w:r w:rsidRPr="00E0417A">
        <w:rPr>
          <w:color w:val="000000"/>
          <w:lang w:val="en-ID"/>
        </w:rPr>
        <w:t>di</w:t>
      </w:r>
      <w:r>
        <w:rPr>
          <w:color w:val="000000"/>
          <w:lang w:val="en-ID"/>
        </w:rPr>
        <w:t>lakukan</w:t>
      </w:r>
      <w:proofErr w:type="spellEnd"/>
      <w:r w:rsidRPr="00E0417A">
        <w:rPr>
          <w:color w:val="000000"/>
          <w:lang w:val="en-ID"/>
        </w:rPr>
        <w:t xml:space="preserve"> </w:t>
      </w:r>
      <w:proofErr w:type="spellStart"/>
      <w:r w:rsidRPr="00E0417A">
        <w:rPr>
          <w:color w:val="000000"/>
          <w:lang w:val="en-ID"/>
        </w:rPr>
        <w:t>normalisasi</w:t>
      </w:r>
      <w:proofErr w:type="spellEnd"/>
      <w:r w:rsidRPr="00E0417A">
        <w:rPr>
          <w:color w:val="000000"/>
          <w:lang w:val="en-ID"/>
        </w:rPr>
        <w:t xml:space="preserve">. Model </w:t>
      </w:r>
      <w:proofErr w:type="spellStart"/>
      <w:r w:rsidRPr="00E0417A">
        <w:rPr>
          <w:color w:val="000000"/>
          <w:lang w:val="en-ID"/>
        </w:rPr>
        <w:t>dilatih</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parameter k, </w:t>
      </w:r>
      <w:proofErr w:type="spellStart"/>
      <w:r w:rsidRPr="00E0417A">
        <w:rPr>
          <w:color w:val="000000"/>
          <w:lang w:val="en-ID"/>
        </w:rPr>
        <w:t>yaitu</w:t>
      </w:r>
      <w:proofErr w:type="spellEnd"/>
      <w:r w:rsidRPr="00E0417A">
        <w:rPr>
          <w:color w:val="000000"/>
          <w:lang w:val="en-ID"/>
        </w:rPr>
        <w:t xml:space="preserve"> 1, 3, 5, 7, 9, dan 11,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mengidentifikasi</w:t>
      </w:r>
      <w:proofErr w:type="spellEnd"/>
      <w:r w:rsidRPr="00E0417A">
        <w:rPr>
          <w:color w:val="000000"/>
          <w:lang w:val="en-ID"/>
        </w:rPr>
        <w:t xml:space="preserve"> </w:t>
      </w:r>
      <w:proofErr w:type="spellStart"/>
      <w:r w:rsidRPr="00E0417A">
        <w:rPr>
          <w:color w:val="000000"/>
          <w:lang w:val="en-ID"/>
        </w:rPr>
        <w:t>pengaruh</w:t>
      </w:r>
      <w:proofErr w:type="spellEnd"/>
      <w:r w:rsidRPr="00E0417A">
        <w:rPr>
          <w:color w:val="000000"/>
          <w:lang w:val="en-ID"/>
        </w:rPr>
        <w:t xml:space="preserve"> </w:t>
      </w:r>
      <w:proofErr w:type="spellStart"/>
      <w:r w:rsidRPr="00E0417A">
        <w:rPr>
          <w:color w:val="000000"/>
          <w:lang w:val="en-ID"/>
        </w:rPr>
        <w:t>jumlah</w:t>
      </w:r>
      <w:proofErr w:type="spellEnd"/>
      <w:r w:rsidRPr="00E0417A">
        <w:rPr>
          <w:color w:val="000000"/>
          <w:lang w:val="en-ID"/>
        </w:rPr>
        <w:t xml:space="preserve"> </w:t>
      </w:r>
      <w:proofErr w:type="spellStart"/>
      <w:r w:rsidRPr="00E0417A">
        <w:rPr>
          <w:color w:val="000000"/>
          <w:lang w:val="en-ID"/>
        </w:rPr>
        <w:t>tetangga</w:t>
      </w:r>
      <w:proofErr w:type="spellEnd"/>
      <w:r w:rsidRPr="00E0417A">
        <w:rPr>
          <w:color w:val="000000"/>
          <w:lang w:val="en-ID"/>
        </w:rPr>
        <w:t xml:space="preserve"> </w:t>
      </w:r>
      <w:proofErr w:type="spellStart"/>
      <w:r w:rsidRPr="00E0417A">
        <w:rPr>
          <w:color w:val="000000"/>
          <w:lang w:val="en-ID"/>
        </w:rPr>
        <w:t>terdekat</w:t>
      </w:r>
      <w:proofErr w:type="spellEnd"/>
      <w:r w:rsidRPr="00E0417A">
        <w:rPr>
          <w:color w:val="000000"/>
          <w:lang w:val="en-ID"/>
        </w:rPr>
        <w:t xml:space="preserve"> </w:t>
      </w:r>
      <w:proofErr w:type="spellStart"/>
      <w:r w:rsidRPr="00E0417A">
        <w:rPr>
          <w:color w:val="000000"/>
          <w:lang w:val="en-ID"/>
        </w:rPr>
        <w:t>terhadap</w:t>
      </w:r>
      <w:proofErr w:type="spellEnd"/>
      <w:r w:rsidRPr="00E0417A">
        <w:rPr>
          <w:color w:val="000000"/>
          <w:lang w:val="en-ID"/>
        </w:rPr>
        <w:t xml:space="preserve"> proses </w:t>
      </w:r>
      <w:proofErr w:type="spellStart"/>
      <w:r w:rsidRPr="00E0417A">
        <w:rPr>
          <w:color w:val="000000"/>
          <w:lang w:val="en-ID"/>
        </w:rPr>
        <w:t>klasifikasi</w:t>
      </w:r>
      <w:proofErr w:type="spellEnd"/>
      <w:r w:rsidRPr="00E0417A">
        <w:rPr>
          <w:color w:val="000000"/>
          <w:lang w:val="en-ID"/>
        </w:rPr>
        <w:t xml:space="preserve">. </w:t>
      </w:r>
      <w:proofErr w:type="spellStart"/>
      <w:r w:rsidRPr="00E0417A">
        <w:rPr>
          <w:color w:val="000000"/>
          <w:lang w:val="en-ID"/>
        </w:rPr>
        <w:t>Variasi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k </w:t>
      </w:r>
      <w:proofErr w:type="spellStart"/>
      <w:r w:rsidRPr="00E0417A">
        <w:rPr>
          <w:color w:val="000000"/>
          <w:lang w:val="en-ID"/>
        </w:rPr>
        <w:t>ini</w:t>
      </w:r>
      <w:proofErr w:type="spellEnd"/>
      <w:r w:rsidRPr="00E0417A">
        <w:rPr>
          <w:color w:val="000000"/>
          <w:lang w:val="en-ID"/>
        </w:rPr>
        <w:t xml:space="preserve"> </w:t>
      </w:r>
      <w:proofErr w:type="spellStart"/>
      <w:r w:rsidRPr="00E0417A">
        <w:rPr>
          <w:color w:val="000000"/>
          <w:lang w:val="en-ID"/>
        </w:rPr>
        <w:t>digunakan</w:t>
      </w:r>
      <w:proofErr w:type="spellEnd"/>
      <w:r w:rsidRPr="00E0417A">
        <w:rPr>
          <w:color w:val="000000"/>
          <w:lang w:val="en-ID"/>
        </w:rPr>
        <w:t xml:space="preserve">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mengamati</w:t>
      </w:r>
      <w:proofErr w:type="spellEnd"/>
      <w:r w:rsidRPr="00E0417A">
        <w:rPr>
          <w:color w:val="000000"/>
          <w:lang w:val="en-ID"/>
        </w:rPr>
        <w:t xml:space="preserve"> </w:t>
      </w:r>
      <w:proofErr w:type="spellStart"/>
      <w:r w:rsidRPr="00E0417A">
        <w:rPr>
          <w:color w:val="000000"/>
          <w:lang w:val="en-ID"/>
        </w:rPr>
        <w:t>perubahan</w:t>
      </w:r>
      <w:proofErr w:type="spellEnd"/>
      <w:r w:rsidRPr="00E0417A">
        <w:rPr>
          <w:color w:val="000000"/>
          <w:lang w:val="en-ID"/>
        </w:rPr>
        <w:t xml:space="preserve"> </w:t>
      </w:r>
      <w:proofErr w:type="spellStart"/>
      <w:r w:rsidRPr="00E0417A">
        <w:rPr>
          <w:color w:val="000000"/>
          <w:lang w:val="en-ID"/>
        </w:rPr>
        <w:t>perilaku</w:t>
      </w:r>
      <w:proofErr w:type="spellEnd"/>
      <w:r w:rsidRPr="00E0417A">
        <w:rPr>
          <w:color w:val="000000"/>
          <w:lang w:val="en-ID"/>
        </w:rPr>
        <w:t xml:space="preserve"> model </w:t>
      </w:r>
      <w:proofErr w:type="spellStart"/>
      <w:r w:rsidRPr="00E0417A">
        <w:rPr>
          <w:color w:val="000000"/>
          <w:lang w:val="en-ID"/>
        </w:rPr>
        <w:t>dalam</w:t>
      </w:r>
      <w:proofErr w:type="spellEnd"/>
      <w:r w:rsidRPr="00E0417A">
        <w:rPr>
          <w:color w:val="000000"/>
          <w:lang w:val="en-ID"/>
        </w:rPr>
        <w:t xml:space="preserve"> proses </w:t>
      </w:r>
      <w:proofErr w:type="spellStart"/>
      <w:r w:rsidRPr="00E0417A">
        <w:rPr>
          <w:color w:val="000000"/>
          <w:lang w:val="en-ID"/>
        </w:rPr>
        <w:t>pembelajaran</w:t>
      </w:r>
      <w:proofErr w:type="spellEnd"/>
      <w:r w:rsidRPr="00E0417A">
        <w:rPr>
          <w:color w:val="000000"/>
          <w:lang w:val="en-ID"/>
        </w:rPr>
        <w:t xml:space="preserve"> </w:t>
      </w:r>
      <w:proofErr w:type="spellStart"/>
      <w:r w:rsidRPr="00E0417A">
        <w:rPr>
          <w:color w:val="000000"/>
          <w:lang w:val="en-ID"/>
        </w:rPr>
        <w:t>awal</w:t>
      </w:r>
      <w:proofErr w:type="spellEnd"/>
      <w:r w:rsidRPr="00E0417A">
        <w:rPr>
          <w:color w:val="000000"/>
          <w:lang w:val="en-ID"/>
        </w:rPr>
        <w:t xml:space="preserve"> </w:t>
      </w:r>
      <w:proofErr w:type="spellStart"/>
      <w:r w:rsidRPr="00E0417A">
        <w:rPr>
          <w:color w:val="000000"/>
          <w:lang w:val="en-ID"/>
        </w:rPr>
        <w:t>serta</w:t>
      </w:r>
      <w:proofErr w:type="spellEnd"/>
      <w:r w:rsidRPr="00E0417A">
        <w:rPr>
          <w:color w:val="000000"/>
          <w:lang w:val="en-ID"/>
        </w:rPr>
        <w:t xml:space="preserve"> </w:t>
      </w:r>
      <w:proofErr w:type="spellStart"/>
      <w:r w:rsidRPr="00E0417A">
        <w:rPr>
          <w:color w:val="000000"/>
          <w:lang w:val="en-ID"/>
        </w:rPr>
        <w:t>memahami</w:t>
      </w:r>
      <w:proofErr w:type="spellEnd"/>
      <w:r w:rsidRPr="00E0417A">
        <w:rPr>
          <w:color w:val="000000"/>
          <w:lang w:val="en-ID"/>
        </w:rPr>
        <w:t xml:space="preserve"> </w:t>
      </w:r>
      <w:proofErr w:type="spellStart"/>
      <w:r w:rsidRPr="00E0417A">
        <w:rPr>
          <w:color w:val="000000"/>
          <w:lang w:val="en-ID"/>
        </w:rPr>
        <w:t>respons</w:t>
      </w:r>
      <w:proofErr w:type="spellEnd"/>
      <w:r w:rsidRPr="00E0417A">
        <w:rPr>
          <w:color w:val="000000"/>
          <w:lang w:val="en-ID"/>
        </w:rPr>
        <w:t xml:space="preserve"> model </w:t>
      </w:r>
      <w:proofErr w:type="spellStart"/>
      <w:r w:rsidRPr="00E0417A">
        <w:rPr>
          <w:color w:val="000000"/>
          <w:lang w:val="en-ID"/>
        </w:rPr>
        <w:t>terhadap</w:t>
      </w:r>
      <w:proofErr w:type="spellEnd"/>
      <w:r w:rsidRPr="00E0417A">
        <w:rPr>
          <w:color w:val="000000"/>
          <w:lang w:val="en-ID"/>
        </w:rPr>
        <w:t xml:space="preserve"> </w:t>
      </w:r>
      <w:proofErr w:type="spellStart"/>
      <w:r w:rsidRPr="00E0417A">
        <w:rPr>
          <w:color w:val="000000"/>
          <w:lang w:val="en-ID"/>
        </w:rPr>
        <w:t>perbedaan</w:t>
      </w:r>
      <w:proofErr w:type="spellEnd"/>
      <w:r w:rsidRPr="00E0417A">
        <w:rPr>
          <w:color w:val="000000"/>
          <w:lang w:val="en-ID"/>
        </w:rPr>
        <w:t xml:space="preserve"> </w:t>
      </w:r>
      <w:proofErr w:type="spellStart"/>
      <w:r w:rsidRPr="00E0417A">
        <w:rPr>
          <w:color w:val="000000"/>
          <w:lang w:val="en-ID"/>
        </w:rPr>
        <w:t>skala</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yang </w:t>
      </w:r>
      <w:proofErr w:type="spellStart"/>
      <w:r w:rsidRPr="00E0417A">
        <w:rPr>
          <w:color w:val="000000"/>
          <w:lang w:val="en-ID"/>
        </w:rPr>
        <w:t>digunakan</w:t>
      </w:r>
      <w:proofErr w:type="spellEnd"/>
      <w:r w:rsidRPr="00E0417A">
        <w:rPr>
          <w:color w:val="000000"/>
          <w:lang w:val="en-ID"/>
        </w:rPr>
        <w:t>.</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w:t>
      </w:r>
      <w:r w:rsidRPr="005E64E3">
        <w:rPr>
          <w:color w:val="000000"/>
          <w:lang w:val="sv-SE"/>
        </w:rPr>
        <w:t>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729D0A6C" w14:textId="77777777" w:rsidR="00B64A0E" w:rsidRDefault="0025652D" w:rsidP="0025652D">
      <w:pPr>
        <w:pBdr>
          <w:top w:val="nil"/>
          <w:left w:val="nil"/>
          <w:bottom w:val="nil"/>
          <w:right w:val="nil"/>
          <w:between w:val="nil"/>
        </w:pBdr>
        <w:ind w:firstLine="216"/>
        <w:jc w:val="both"/>
        <w:rPr>
          <w:color w:val="000000"/>
          <w:lang w:val="sv-SE"/>
        </w:rPr>
      </w:pPr>
      <w:r w:rsidRPr="0025652D">
        <w:rPr>
          <w:color w:val="000000"/>
          <w:lang w:val="sv-SE"/>
        </w:rPr>
        <w:t>Uji statistik dilakukan untuk menentukan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(Standard Scaling), dan Decimal Scaling, dengan kondisi Tanpa Normalisasi pada enam metrik evaluasi utama</w:t>
      </w:r>
      <w:r>
        <w:rPr>
          <w:color w:val="000000"/>
          <w:lang w:val="sv-SE"/>
        </w:rPr>
        <w:t>, yaitu</w:t>
      </w:r>
      <w:r w:rsidRPr="0025652D">
        <w:rPr>
          <w:color w:val="000000"/>
          <w:lang w:val="sv-SE"/>
        </w:rPr>
        <w:t xml:space="preserve"> Accuracy, Precision, Recall, F1-Score, Specificity, dan ROC AUC. </w:t>
      </w:r>
    </w:p>
    <w:p w14:paraId="539A789D" w14:textId="72A65879" w:rsidR="00A31180" w:rsidRPr="0025652D" w:rsidRDefault="0025652D" w:rsidP="0025652D">
      <w:pPr>
        <w:pBdr>
          <w:top w:val="nil"/>
          <w:left w:val="nil"/>
          <w:bottom w:val="nil"/>
          <w:right w:val="nil"/>
          <w:between w:val="nil"/>
        </w:pBdr>
        <w:ind w:firstLine="216"/>
        <w:jc w:val="both"/>
        <w:rPr>
          <w:color w:val="000000"/>
          <w:lang w:val="sv-SE"/>
        </w:rPr>
      </w:pPr>
      <w:r w:rsidRPr="0025652D">
        <w:rPr>
          <w:color w:val="000000"/>
          <w:lang w:val="sv-SE"/>
        </w:rPr>
        <w:t>Metrik-metrik evaluasi ini secara keseluruhan menggambarkan seberapa baik model dalam melakukan prediksi dan membedakan antara kelas-kelas yang ada. Accuracy mengukur proporsi prediksi yang benar dari total data, Precision menilai ketepatan model dalam mengidentifikasi kelas positif, Recall mengukur kemampuan model dalam menangkap seluruh data positif, F1-Score merupakan ukuran harmonis antara Precision dan Recall, Specificity menilai kemampuan model dalam mengidentifikasi kelas negatif, dan ROC AUC menggambarkan kemampuan model dalam membedakan antara kelas positif dan negatif. Hasil uji statistik dapat dilihat pada Tabel 18 dan Tabel 19, yang menyajikan nilai t-statistic dan p-value untuk masing-masing perbandingan.</w:t>
      </w:r>
    </w:p>
    <w:p w14:paraId="6811F4FA" w14:textId="77777777" w:rsidR="00A31180" w:rsidRDefault="00A31180" w:rsidP="00A31180">
      <w:pPr>
        <w:pBdr>
          <w:top w:val="nil"/>
          <w:left w:val="nil"/>
          <w:bottom w:val="nil"/>
          <w:right w:val="nil"/>
          <w:between w:val="nil"/>
        </w:pBdr>
        <w:spacing w:before="120" w:after="120"/>
        <w:jc w:val="center"/>
        <w:rPr>
          <w:smallCaps/>
          <w:color w:val="000000"/>
          <w:sz w:val="16"/>
          <w:szCs w:val="16"/>
          <w:lang w:val="sv-SE"/>
        </w:rPr>
        <w:sectPr w:rsidR="00A31180" w:rsidSect="00A31180">
          <w:type w:val="continuous"/>
          <w:pgSz w:w="11907" w:h="16840"/>
          <w:pgMar w:top="1080" w:right="720" w:bottom="2160" w:left="1080" w:header="1138" w:footer="1138" w:gutter="0"/>
          <w:cols w:num="2" w:space="720" w:equalWidth="0">
            <w:col w:w="4898" w:space="310"/>
            <w:col w:w="4898" w:space="0"/>
          </w:cols>
          <w:titlePg/>
        </w:sectPr>
      </w:pPr>
    </w:p>
    <w:p w14:paraId="57E06C70" w14:textId="4124DD8F"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lastRenderedPageBreak/>
        <w:t>TABEL 1</w:t>
      </w:r>
      <w:r w:rsidR="00911226">
        <w:rPr>
          <w:smallCaps/>
          <w:color w:val="000000"/>
          <w:sz w:val="16"/>
          <w:szCs w:val="16"/>
          <w:lang w:val="sv-SE"/>
        </w:rPr>
        <w:t>8</w:t>
      </w:r>
      <w:r w:rsidRPr="00F974E7">
        <w:rPr>
          <w:smallCaps/>
          <w:color w:val="000000"/>
          <w:sz w:val="16"/>
          <w:szCs w:val="16"/>
          <w:lang w:val="sv-SE"/>
        </w:rPr>
        <w:br/>
        <w:t>Hasil Uji T-Statistic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79AE2630" w:rsidR="00F974E7" w:rsidRPr="00F974E7" w:rsidRDefault="00F974E7" w:rsidP="00F974E7">
            <w:pPr>
              <w:jc w:val="center"/>
              <w:rPr>
                <w:color w:val="000000"/>
                <w:lang w:val="sv-SE"/>
              </w:rPr>
            </w:pPr>
            <w:r w:rsidRPr="00F90DA3">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414F5D18"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Pr>
          <w:smallCaps/>
          <w:color w:val="000000"/>
          <w:sz w:val="16"/>
          <w:szCs w:val="16"/>
          <w:lang w:val="sv-SE"/>
        </w:rPr>
        <w:t>P</w:t>
      </w:r>
      <w:r w:rsidRPr="00F974E7">
        <w:rPr>
          <w:smallCaps/>
          <w:color w:val="000000"/>
          <w:sz w:val="16"/>
          <w:szCs w:val="16"/>
          <w:lang w:val="sv-SE"/>
        </w:rPr>
        <w:t>-</w:t>
      </w:r>
      <w:r>
        <w:rPr>
          <w:smallCaps/>
          <w:color w:val="000000"/>
          <w:sz w:val="16"/>
          <w:szCs w:val="16"/>
          <w:lang w:val="sv-SE"/>
        </w:rPr>
        <w:t>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447A682" w:rsidR="00F974E7" w:rsidRPr="00F974E7" w:rsidRDefault="00F974E7" w:rsidP="00236EF5">
            <w:pPr>
              <w:jc w:val="center"/>
              <w:rPr>
                <w:color w:val="000000"/>
                <w:lang w:val="sv-SE"/>
              </w:rPr>
            </w:pPr>
            <w:r>
              <w:t>P</w:t>
            </w:r>
            <w:r w:rsidRPr="00F90DA3">
              <w:t>-</w:t>
            </w:r>
            <w:r>
              <w:t>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Menariknya, Decimal Scaling menunjukkan hasil signifikan dengan nilai p 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77777777"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3E1A266A" w14:textId="77777777" w:rsidR="00A31180" w:rsidRPr="0011670A"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metode normalisasi yang paling konsisten dan unggul secara statistik. Metode ini menunjukkan perbedaan signifikan pada semua metrik evaluasi, yang menandakan </w:t>
      </w:r>
      <w:r w:rsidRPr="00833717">
        <w:rPr>
          <w:color w:val="000000"/>
          <w:lang w:val="sv-SE"/>
        </w:rPr>
        <w:lastRenderedPageBreak/>
        <w:t>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Pr="00833717">
        <w:rPr>
          <w:color w:val="000000"/>
          <w:lang w:val="sv-SE"/>
        </w:rPr>
        <w:t>Dengan demikian, Min-Max Scaling dapat direkomendasikan sebagai metode normalisasi terbaik untuk KNN, terutama jika tujuannya adalah meningkatkan performa secara valid dan konsisten di berbagai metrik evaluasi</w:t>
      </w:r>
      <w:r w:rsidRPr="005E64E3">
        <w:rPr>
          <w:color w:val="000000"/>
          <w:lang w:val="sv-SE"/>
        </w:rPr>
        <w:t>.</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BBDFCE4" w14:textId="7E0BC7A6" w:rsidR="00752DDF" w:rsidRPr="00752DD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p>
    <w:p w14:paraId="41C242B4" w14:textId="24F72524" w:rsidR="0017364F" w:rsidRPr="00AF44E9" w:rsidRDefault="00752DDF" w:rsidP="00967A63">
      <w:pPr>
        <w:pBdr>
          <w:top w:val="nil"/>
          <w:left w:val="nil"/>
          <w:bottom w:val="nil"/>
          <w:right w:val="nil"/>
          <w:between w:val="nil"/>
        </w:pBdr>
        <w:ind w:firstLine="216"/>
        <w:jc w:val="both"/>
        <w:rPr>
          <w:color w:val="000000"/>
          <w:lang w:val="sv-SE"/>
        </w:rPr>
      </w:pPr>
      <w:r w:rsidRPr="00752DDF">
        <w:rPr>
          <w:color w:val="000000"/>
          <w:lang w:val="sv-SE"/>
        </w:rPr>
        <w:t>Dari temuan tersebut, Min-Max Scaling dapat dianggap sebagai metode normalisasi paling efektif untuk model KNN. Metode ini memberikan hasil terbaik dan signifikan secara statistik, sehingga direkomendasikan untuk meningkatkan performa klasifikasi data multivariat, khususnya dalam kasus prediksi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3F62E6DB" w14:textId="77777777" w:rsidR="00AF5AEF" w:rsidRDefault="00AF5AEF" w:rsidP="00967A63">
          <w:pPr>
            <w:autoSpaceDE w:val="0"/>
            <w:autoSpaceDN w:val="0"/>
            <w:ind w:hanging="640"/>
            <w:jc w:val="both"/>
            <w:divId w:val="1974872247"/>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503F22EB" w14:textId="77777777" w:rsidR="00AF5AEF" w:rsidRDefault="00AF5AEF" w:rsidP="00967A63">
          <w:pPr>
            <w:autoSpaceDE w:val="0"/>
            <w:autoSpaceDN w:val="0"/>
            <w:ind w:hanging="640"/>
            <w:jc w:val="both"/>
            <w:divId w:val="1408265125"/>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212B7687" w14:textId="77777777" w:rsidR="00AF5AEF" w:rsidRDefault="00AF5AEF" w:rsidP="00967A63">
          <w:pPr>
            <w:autoSpaceDE w:val="0"/>
            <w:autoSpaceDN w:val="0"/>
            <w:ind w:hanging="640"/>
            <w:jc w:val="both"/>
            <w:divId w:val="411002002"/>
          </w:pPr>
          <w:r>
            <w:t>[3]</w:t>
          </w:r>
          <w:r>
            <w:tab/>
            <w:t xml:space="preserve">S. Alam, M. K. Hasan, S. </w:t>
          </w:r>
          <w:proofErr w:type="spellStart"/>
          <w:r>
            <w:t>Neaz</w:t>
          </w:r>
          <w:proofErr w:type="spellEnd"/>
          <w:r>
            <w:t xml:space="preserve">, N. Hussain, M. F. Hossain, and T. Rahman, “Diabetes Mellitus: Insights from Epidemiology, Biochemistry, Risk Factors, </w:t>
          </w:r>
          <w:r>
            <w:t xml:space="preserve">Diagnosis, Complications and Comprehensive Management,” Jun. 01, 2021, </w:t>
          </w:r>
          <w:r>
            <w:rPr>
              <w:i/>
              <w:iCs/>
            </w:rPr>
            <w:t>MDPI</w:t>
          </w:r>
          <w:r>
            <w:t xml:space="preserve">. </w:t>
          </w:r>
          <w:proofErr w:type="spellStart"/>
          <w:r>
            <w:t>doi</w:t>
          </w:r>
          <w:proofErr w:type="spellEnd"/>
          <w:r>
            <w:t>: 10.3390/diabetology2020004.</w:t>
          </w:r>
        </w:p>
        <w:p w14:paraId="1B6ED4C3" w14:textId="77777777" w:rsidR="00AF5AEF" w:rsidRDefault="00AF5AEF" w:rsidP="00967A63">
          <w:pPr>
            <w:autoSpaceDE w:val="0"/>
            <w:autoSpaceDN w:val="0"/>
            <w:ind w:hanging="640"/>
            <w:jc w:val="both"/>
            <w:divId w:val="851797263"/>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05E50DC4" w14:textId="77777777" w:rsidR="00AF5AEF" w:rsidRDefault="00AF5AEF" w:rsidP="00967A63">
          <w:pPr>
            <w:autoSpaceDE w:val="0"/>
            <w:autoSpaceDN w:val="0"/>
            <w:ind w:hanging="640"/>
            <w:jc w:val="both"/>
            <w:divId w:val="83429198"/>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3F4DD246" w14:textId="77777777" w:rsidR="00AF5AEF" w:rsidRDefault="00AF5AEF" w:rsidP="00967A63">
          <w:pPr>
            <w:autoSpaceDE w:val="0"/>
            <w:autoSpaceDN w:val="0"/>
            <w:ind w:hanging="640"/>
            <w:jc w:val="both"/>
            <w:divId w:val="2130315450"/>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27889881" w14:textId="77777777" w:rsidR="00AF5AEF" w:rsidRDefault="00AF5AEF" w:rsidP="00967A63">
          <w:pPr>
            <w:autoSpaceDE w:val="0"/>
            <w:autoSpaceDN w:val="0"/>
            <w:ind w:hanging="640"/>
            <w:jc w:val="both"/>
            <w:divId w:val="1687098616"/>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E4F54DF" w14:textId="77777777" w:rsidR="00AF5AEF" w:rsidRDefault="00AF5AEF" w:rsidP="00967A63">
          <w:pPr>
            <w:autoSpaceDE w:val="0"/>
            <w:autoSpaceDN w:val="0"/>
            <w:ind w:hanging="640"/>
            <w:jc w:val="both"/>
            <w:divId w:val="324474462"/>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0477B7D9" w14:textId="77777777" w:rsidR="00AF5AEF" w:rsidRDefault="00AF5AEF" w:rsidP="00967A63">
          <w:pPr>
            <w:autoSpaceDE w:val="0"/>
            <w:autoSpaceDN w:val="0"/>
            <w:ind w:hanging="640"/>
            <w:jc w:val="both"/>
            <w:divId w:val="1276257396"/>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7FD4A238" w14:textId="77777777" w:rsidR="00AF5AEF" w:rsidRDefault="00AF5AEF" w:rsidP="00967A63">
          <w:pPr>
            <w:autoSpaceDE w:val="0"/>
            <w:autoSpaceDN w:val="0"/>
            <w:ind w:hanging="640"/>
            <w:jc w:val="both"/>
            <w:divId w:val="731274579"/>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1B604CDC" w14:textId="77777777" w:rsidR="00AF5AEF" w:rsidRDefault="00AF5AEF" w:rsidP="00967A63">
          <w:pPr>
            <w:autoSpaceDE w:val="0"/>
            <w:autoSpaceDN w:val="0"/>
            <w:ind w:hanging="640"/>
            <w:jc w:val="both"/>
            <w:divId w:val="730081974"/>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587159FB" w14:textId="77777777" w:rsidR="00AF5AEF" w:rsidRDefault="00AF5AEF" w:rsidP="00967A63">
          <w:pPr>
            <w:autoSpaceDE w:val="0"/>
            <w:autoSpaceDN w:val="0"/>
            <w:ind w:hanging="640"/>
            <w:jc w:val="both"/>
            <w:divId w:val="1778020144"/>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F95C5A8" w14:textId="77777777" w:rsidR="00AF5AEF" w:rsidRDefault="00AF5AEF" w:rsidP="00967A63">
          <w:pPr>
            <w:autoSpaceDE w:val="0"/>
            <w:autoSpaceDN w:val="0"/>
            <w:ind w:hanging="640"/>
            <w:jc w:val="both"/>
            <w:divId w:val="1235358282"/>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7FCC7ED7" w14:textId="77777777" w:rsidR="00AF5AEF" w:rsidRDefault="00AF5AEF" w:rsidP="00967A63">
          <w:pPr>
            <w:autoSpaceDE w:val="0"/>
            <w:autoSpaceDN w:val="0"/>
            <w:ind w:hanging="640"/>
            <w:jc w:val="both"/>
            <w:divId w:val="506359602"/>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632B02E0" w14:textId="77777777" w:rsidR="00AF5AEF" w:rsidRDefault="00AF5AEF" w:rsidP="00967A63">
          <w:pPr>
            <w:autoSpaceDE w:val="0"/>
            <w:autoSpaceDN w:val="0"/>
            <w:ind w:hanging="640"/>
            <w:jc w:val="both"/>
            <w:divId w:val="927926632"/>
          </w:pPr>
          <w:r>
            <w:t>[15]</w:t>
          </w:r>
          <w:r>
            <w:tab/>
            <w:t xml:space="preserve">Y. Zhao, “Comparative Analysis of Diabetes Prediction Models Using the Pima Indian Diabetes </w:t>
          </w:r>
          <w:r>
            <w:lastRenderedPageBreak/>
            <w:t xml:space="preserve">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41A467C" w14:textId="77777777" w:rsidR="00AF5AEF" w:rsidRDefault="00AF5AEF" w:rsidP="00967A63">
          <w:pPr>
            <w:autoSpaceDE w:val="0"/>
            <w:autoSpaceDN w:val="0"/>
            <w:ind w:hanging="640"/>
            <w:jc w:val="both"/>
            <w:divId w:val="41655774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7F0EC73A" w14:textId="77777777" w:rsidR="00AF5AEF" w:rsidRDefault="00AF5AEF" w:rsidP="00967A63">
          <w:pPr>
            <w:autoSpaceDE w:val="0"/>
            <w:autoSpaceDN w:val="0"/>
            <w:ind w:hanging="640"/>
            <w:jc w:val="both"/>
            <w:divId w:val="677735034"/>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74FE0782" w14:textId="77777777" w:rsidR="00AF5AEF" w:rsidRDefault="00AF5AEF" w:rsidP="00967A63">
          <w:pPr>
            <w:autoSpaceDE w:val="0"/>
            <w:autoSpaceDN w:val="0"/>
            <w:ind w:hanging="640"/>
            <w:jc w:val="both"/>
            <w:divId w:val="1513688867"/>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07307C7" w14:textId="77777777" w:rsidR="00AF5AEF" w:rsidRDefault="00AF5AEF" w:rsidP="00967A63">
          <w:pPr>
            <w:autoSpaceDE w:val="0"/>
            <w:autoSpaceDN w:val="0"/>
            <w:ind w:hanging="640"/>
            <w:jc w:val="both"/>
            <w:divId w:val="1581409361"/>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67FE3961" w14:textId="77777777" w:rsidR="00AF5AEF" w:rsidRDefault="00AF5AEF" w:rsidP="00967A63">
          <w:pPr>
            <w:autoSpaceDE w:val="0"/>
            <w:autoSpaceDN w:val="0"/>
            <w:ind w:hanging="640"/>
            <w:jc w:val="both"/>
            <w:divId w:val="1206523251"/>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1EEC2125" w14:textId="77777777" w:rsidR="00AF5AEF" w:rsidRDefault="00AF5AEF" w:rsidP="00967A63">
          <w:pPr>
            <w:autoSpaceDE w:val="0"/>
            <w:autoSpaceDN w:val="0"/>
            <w:ind w:hanging="640"/>
            <w:jc w:val="both"/>
            <w:divId w:val="1518888361"/>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63C0594A" w14:textId="77777777" w:rsidR="00AF5AEF" w:rsidRDefault="00AF5AEF" w:rsidP="00967A63">
          <w:pPr>
            <w:autoSpaceDE w:val="0"/>
            <w:autoSpaceDN w:val="0"/>
            <w:ind w:hanging="640"/>
            <w:jc w:val="both"/>
            <w:divId w:val="1961180082"/>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652E4558" w14:textId="77777777" w:rsidR="00AF5AEF" w:rsidRDefault="00AF5AEF" w:rsidP="00967A63">
          <w:pPr>
            <w:autoSpaceDE w:val="0"/>
            <w:autoSpaceDN w:val="0"/>
            <w:ind w:hanging="640"/>
            <w:jc w:val="both"/>
            <w:divId w:val="1717119950"/>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3B273C87" w14:textId="77777777" w:rsidR="00AF5AEF" w:rsidRDefault="00AF5AEF" w:rsidP="00967A63">
          <w:pPr>
            <w:autoSpaceDE w:val="0"/>
            <w:autoSpaceDN w:val="0"/>
            <w:ind w:hanging="640"/>
            <w:jc w:val="both"/>
            <w:divId w:val="172689400"/>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6B49CEAC" w14:textId="77777777" w:rsidR="00AF5AEF" w:rsidRDefault="00AF5AEF" w:rsidP="00967A63">
          <w:pPr>
            <w:autoSpaceDE w:val="0"/>
            <w:autoSpaceDN w:val="0"/>
            <w:ind w:hanging="640"/>
            <w:jc w:val="both"/>
            <w:divId w:val="1207529511"/>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w:t>
          </w:r>
          <w:r>
            <w:t xml:space="preserve">and Random Forest Feature Importance Method,” </w:t>
          </w:r>
          <w:r>
            <w:rPr>
              <w:i/>
              <w:iCs/>
            </w:rPr>
            <w:t>Symmetry (Basel)</w:t>
          </w:r>
          <w:r>
            <w:t xml:space="preserve">, vol. 14, no. 6, Jun. 2022, </w:t>
          </w:r>
          <w:proofErr w:type="spellStart"/>
          <w:r>
            <w:t>doi</w:t>
          </w:r>
          <w:proofErr w:type="spellEnd"/>
          <w:r>
            <w:t>: 10.3390/sym14061095.</w:t>
          </w:r>
        </w:p>
        <w:p w14:paraId="098A8F34" w14:textId="77777777" w:rsidR="00AF5AEF" w:rsidRDefault="00AF5AEF" w:rsidP="00967A63">
          <w:pPr>
            <w:autoSpaceDE w:val="0"/>
            <w:autoSpaceDN w:val="0"/>
            <w:ind w:hanging="640"/>
            <w:jc w:val="both"/>
            <w:divId w:val="759714209"/>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23A474F7" w14:textId="77777777" w:rsidR="00AF5AEF" w:rsidRDefault="00AF5AEF" w:rsidP="00967A63">
          <w:pPr>
            <w:autoSpaceDE w:val="0"/>
            <w:autoSpaceDN w:val="0"/>
            <w:ind w:hanging="640"/>
            <w:jc w:val="both"/>
            <w:divId w:val="167603537"/>
          </w:pPr>
          <w:r>
            <w:t>[27]</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7727EE9C" w14:textId="77777777" w:rsidR="00AF5AEF" w:rsidRDefault="00AF5AEF" w:rsidP="00967A63">
          <w:pPr>
            <w:autoSpaceDE w:val="0"/>
            <w:autoSpaceDN w:val="0"/>
            <w:ind w:hanging="640"/>
            <w:jc w:val="both"/>
            <w:divId w:val="1172643249"/>
          </w:pPr>
          <w:r>
            <w:t>[28]</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51F9D06E" w14:textId="77777777" w:rsidR="00AF5AEF" w:rsidRDefault="00AF5AEF" w:rsidP="00967A63">
          <w:pPr>
            <w:autoSpaceDE w:val="0"/>
            <w:autoSpaceDN w:val="0"/>
            <w:ind w:hanging="640"/>
            <w:jc w:val="both"/>
            <w:divId w:val="390152144"/>
          </w:pPr>
          <w:r>
            <w:t>[29]</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77BDEC3E" w14:textId="77777777" w:rsidR="00AF5AEF" w:rsidRDefault="00AF5AEF" w:rsidP="00967A63">
          <w:pPr>
            <w:autoSpaceDE w:val="0"/>
            <w:autoSpaceDN w:val="0"/>
            <w:ind w:hanging="640"/>
            <w:jc w:val="both"/>
            <w:divId w:val="1657144335"/>
          </w:pPr>
          <w:r>
            <w:t>[30]</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4C1CF006" w14:textId="77777777" w:rsidR="00AF5AEF" w:rsidRDefault="00AF5AEF" w:rsidP="00967A63">
          <w:pPr>
            <w:autoSpaceDE w:val="0"/>
            <w:autoSpaceDN w:val="0"/>
            <w:ind w:hanging="640"/>
            <w:jc w:val="both"/>
            <w:divId w:val="981009322"/>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D30E66E" w14:textId="77777777" w:rsidR="00AF5AEF" w:rsidRDefault="00AF5AEF" w:rsidP="00967A63">
          <w:pPr>
            <w:autoSpaceDE w:val="0"/>
            <w:autoSpaceDN w:val="0"/>
            <w:ind w:hanging="640"/>
            <w:jc w:val="both"/>
            <w:divId w:val="1952470415"/>
          </w:pPr>
          <w:r>
            <w:t>[32]</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2804D20B" w14:textId="77777777" w:rsidR="00AF5AEF" w:rsidRDefault="00AF5AEF" w:rsidP="00967A63">
          <w:pPr>
            <w:autoSpaceDE w:val="0"/>
            <w:autoSpaceDN w:val="0"/>
            <w:ind w:hanging="640"/>
            <w:jc w:val="both"/>
            <w:divId w:val="1023096651"/>
          </w:pPr>
          <w:r>
            <w:t>[33]</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5BFABFCB" w:rsidR="007D045E" w:rsidRPr="00CB7254" w:rsidRDefault="00AF5AEF" w:rsidP="00967A63">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0426C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DD188" w14:textId="77777777" w:rsidR="00E2263E" w:rsidRDefault="00E2263E">
      <w:r>
        <w:separator/>
      </w:r>
    </w:p>
  </w:endnote>
  <w:endnote w:type="continuationSeparator" w:id="0">
    <w:p w14:paraId="7F515156" w14:textId="77777777" w:rsidR="00E2263E" w:rsidRDefault="00E22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22AC447-2E19-4178-A496-EA4F9DE3A8D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8AD17A8F-9244-4BC1-828E-1852B7C02D42}"/>
  </w:font>
  <w:font w:name="Traditional Arabic">
    <w:charset w:val="B2"/>
    <w:family w:val="roman"/>
    <w:pitch w:val="variable"/>
    <w:sig w:usb0="00002003" w:usb1="80000000" w:usb2="00000008" w:usb3="00000000" w:csb0="00000041" w:csb1="00000000"/>
    <w:embedRegular r:id="rId3" w:fontKey="{2E88E910-19B3-4397-A4E9-BC703E9F2F88}"/>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3EA3D416-06D0-452A-B979-59CE9E24ADCC}"/>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6B769A87-74D1-43C9-A398-6537F02A3CE1}"/>
  </w:font>
  <w:font w:name="Cambria Math">
    <w:panose1 w:val="02040503050406030204"/>
    <w:charset w:val="00"/>
    <w:family w:val="roman"/>
    <w:pitch w:val="variable"/>
    <w:sig w:usb0="E00006FF" w:usb1="420024FF" w:usb2="02000000" w:usb3="00000000" w:csb0="0000019F" w:csb1="00000000"/>
    <w:embedRegular r:id="rId6" w:fontKey="{8C4ECB8C-0E49-4029-AC01-22D0C2C4963A}"/>
    <w:embedItalic r:id="rId7" w:fontKey="{D97FB06D-6446-4C0A-A416-F61B91278BF8}"/>
  </w:font>
  <w:font w:name="Cambria">
    <w:panose1 w:val="02040503050406030204"/>
    <w:charset w:val="00"/>
    <w:family w:val="roman"/>
    <w:pitch w:val="variable"/>
    <w:sig w:usb0="E00006FF" w:usb1="420024FF" w:usb2="02000000" w:usb3="00000000" w:csb0="0000019F" w:csb1="00000000"/>
    <w:embedRegular r:id="rId8" w:fontKey="{555B75C4-093A-4A7F-A0C1-1452E01477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AA442" w14:textId="77777777" w:rsidR="00E2263E" w:rsidRDefault="00E2263E">
      <w:r>
        <w:separator/>
      </w:r>
    </w:p>
  </w:footnote>
  <w:footnote w:type="continuationSeparator" w:id="0">
    <w:p w14:paraId="7143D930" w14:textId="77777777" w:rsidR="00E2263E" w:rsidRDefault="00E226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426C2"/>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32CBC"/>
    <w:rsid w:val="002409DF"/>
    <w:rsid w:val="002530D8"/>
    <w:rsid w:val="0025652D"/>
    <w:rsid w:val="002C1218"/>
    <w:rsid w:val="002D29FB"/>
    <w:rsid w:val="002D50F1"/>
    <w:rsid w:val="002F0465"/>
    <w:rsid w:val="002F58B0"/>
    <w:rsid w:val="002F62FD"/>
    <w:rsid w:val="00310C8E"/>
    <w:rsid w:val="00316224"/>
    <w:rsid w:val="00325AEE"/>
    <w:rsid w:val="00337AE7"/>
    <w:rsid w:val="003439A1"/>
    <w:rsid w:val="003531B3"/>
    <w:rsid w:val="003539F5"/>
    <w:rsid w:val="003633B1"/>
    <w:rsid w:val="003702FC"/>
    <w:rsid w:val="0038087B"/>
    <w:rsid w:val="0039001D"/>
    <w:rsid w:val="003A07BB"/>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A1ED4"/>
    <w:rsid w:val="004A4EB4"/>
    <w:rsid w:val="004B23B8"/>
    <w:rsid w:val="004B29E9"/>
    <w:rsid w:val="004C141F"/>
    <w:rsid w:val="004C5A2C"/>
    <w:rsid w:val="004D3FAF"/>
    <w:rsid w:val="004F381C"/>
    <w:rsid w:val="004F52B1"/>
    <w:rsid w:val="00501C5A"/>
    <w:rsid w:val="00503DF1"/>
    <w:rsid w:val="00527EE8"/>
    <w:rsid w:val="00531896"/>
    <w:rsid w:val="0053336A"/>
    <w:rsid w:val="00556741"/>
    <w:rsid w:val="00562E7E"/>
    <w:rsid w:val="00572009"/>
    <w:rsid w:val="005B5B20"/>
    <w:rsid w:val="005F371A"/>
    <w:rsid w:val="005F493A"/>
    <w:rsid w:val="0060098F"/>
    <w:rsid w:val="00636D2A"/>
    <w:rsid w:val="00643688"/>
    <w:rsid w:val="006446A0"/>
    <w:rsid w:val="006573C8"/>
    <w:rsid w:val="006612A2"/>
    <w:rsid w:val="00671A63"/>
    <w:rsid w:val="006750D1"/>
    <w:rsid w:val="006753BB"/>
    <w:rsid w:val="00681225"/>
    <w:rsid w:val="006857C1"/>
    <w:rsid w:val="0069135C"/>
    <w:rsid w:val="006C5BED"/>
    <w:rsid w:val="006E7691"/>
    <w:rsid w:val="006F380A"/>
    <w:rsid w:val="006F43E1"/>
    <w:rsid w:val="00706658"/>
    <w:rsid w:val="00711D7F"/>
    <w:rsid w:val="00716C88"/>
    <w:rsid w:val="00723B10"/>
    <w:rsid w:val="00734599"/>
    <w:rsid w:val="00742C4E"/>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3FC4"/>
    <w:rsid w:val="009837B2"/>
    <w:rsid w:val="00993F1D"/>
    <w:rsid w:val="00995B08"/>
    <w:rsid w:val="009A5AD9"/>
    <w:rsid w:val="009B5525"/>
    <w:rsid w:val="009C4E8F"/>
    <w:rsid w:val="009D3C30"/>
    <w:rsid w:val="009D72C6"/>
    <w:rsid w:val="00A01B19"/>
    <w:rsid w:val="00A31180"/>
    <w:rsid w:val="00A34593"/>
    <w:rsid w:val="00A35CAD"/>
    <w:rsid w:val="00A45607"/>
    <w:rsid w:val="00A47896"/>
    <w:rsid w:val="00A508AA"/>
    <w:rsid w:val="00A54F1A"/>
    <w:rsid w:val="00A62492"/>
    <w:rsid w:val="00A667EE"/>
    <w:rsid w:val="00A7083A"/>
    <w:rsid w:val="00A846FB"/>
    <w:rsid w:val="00A91AA3"/>
    <w:rsid w:val="00AA0B73"/>
    <w:rsid w:val="00AB7872"/>
    <w:rsid w:val="00AC7CA3"/>
    <w:rsid w:val="00AD38CB"/>
    <w:rsid w:val="00AD5B7F"/>
    <w:rsid w:val="00AE2B34"/>
    <w:rsid w:val="00AF44E9"/>
    <w:rsid w:val="00AF5AEF"/>
    <w:rsid w:val="00B028B8"/>
    <w:rsid w:val="00B22C12"/>
    <w:rsid w:val="00B242B9"/>
    <w:rsid w:val="00B3027D"/>
    <w:rsid w:val="00B35C9D"/>
    <w:rsid w:val="00B364F9"/>
    <w:rsid w:val="00B40950"/>
    <w:rsid w:val="00B473EE"/>
    <w:rsid w:val="00B5309D"/>
    <w:rsid w:val="00B61829"/>
    <w:rsid w:val="00B64A0E"/>
    <w:rsid w:val="00B719DC"/>
    <w:rsid w:val="00B804B5"/>
    <w:rsid w:val="00B926F1"/>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4415"/>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864BD"/>
    <w:rsid w:val="00DA2988"/>
    <w:rsid w:val="00DA5AA0"/>
    <w:rsid w:val="00DA618C"/>
    <w:rsid w:val="00DB307D"/>
    <w:rsid w:val="00DC4187"/>
    <w:rsid w:val="00DF1F82"/>
    <w:rsid w:val="00DF4AA8"/>
    <w:rsid w:val="00E0417A"/>
    <w:rsid w:val="00E07DE5"/>
    <w:rsid w:val="00E2263E"/>
    <w:rsid w:val="00E31F8E"/>
    <w:rsid w:val="00E3494D"/>
    <w:rsid w:val="00E616DC"/>
    <w:rsid w:val="00E67730"/>
    <w:rsid w:val="00E75073"/>
    <w:rsid w:val="00EA0A52"/>
    <w:rsid w:val="00EA0D01"/>
    <w:rsid w:val="00EA23B8"/>
    <w:rsid w:val="00EB22C1"/>
    <w:rsid w:val="00EB7F6C"/>
    <w:rsid w:val="00EF3A8D"/>
    <w:rsid w:val="00EF6D69"/>
    <w:rsid w:val="00F039E3"/>
    <w:rsid w:val="00F06081"/>
    <w:rsid w:val="00F141DF"/>
    <w:rsid w:val="00F24E64"/>
    <w:rsid w:val="00F44579"/>
    <w:rsid w:val="00F50F3A"/>
    <w:rsid w:val="00F6641B"/>
    <w:rsid w:val="00F80F80"/>
    <w:rsid w:val="00F94CF7"/>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34DA4"/>
    <w:rsid w:val="000459D1"/>
    <w:rsid w:val="00095072"/>
    <w:rsid w:val="00101946"/>
    <w:rsid w:val="00131625"/>
    <w:rsid w:val="00151690"/>
    <w:rsid w:val="001855C3"/>
    <w:rsid w:val="001A40FC"/>
    <w:rsid w:val="001B670F"/>
    <w:rsid w:val="002C1218"/>
    <w:rsid w:val="003539F5"/>
    <w:rsid w:val="003633B1"/>
    <w:rsid w:val="003702FC"/>
    <w:rsid w:val="00376B05"/>
    <w:rsid w:val="003820C3"/>
    <w:rsid w:val="003A18BD"/>
    <w:rsid w:val="003D4B9F"/>
    <w:rsid w:val="003E2CCF"/>
    <w:rsid w:val="003F7987"/>
    <w:rsid w:val="00434C4F"/>
    <w:rsid w:val="004464F6"/>
    <w:rsid w:val="00451985"/>
    <w:rsid w:val="00484EDE"/>
    <w:rsid w:val="00492437"/>
    <w:rsid w:val="00496E06"/>
    <w:rsid w:val="004B23B8"/>
    <w:rsid w:val="004F381C"/>
    <w:rsid w:val="00503DF1"/>
    <w:rsid w:val="00524309"/>
    <w:rsid w:val="005248D8"/>
    <w:rsid w:val="00531896"/>
    <w:rsid w:val="00567598"/>
    <w:rsid w:val="005B5B20"/>
    <w:rsid w:val="005C602A"/>
    <w:rsid w:val="005F493A"/>
    <w:rsid w:val="005F67B9"/>
    <w:rsid w:val="00627896"/>
    <w:rsid w:val="00636D2A"/>
    <w:rsid w:val="0064686A"/>
    <w:rsid w:val="00681225"/>
    <w:rsid w:val="006A7DF6"/>
    <w:rsid w:val="006E1462"/>
    <w:rsid w:val="006E7691"/>
    <w:rsid w:val="007305E0"/>
    <w:rsid w:val="00747164"/>
    <w:rsid w:val="007D4428"/>
    <w:rsid w:val="007F180F"/>
    <w:rsid w:val="007F59C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452A6"/>
    <w:rsid w:val="00B8538F"/>
    <w:rsid w:val="00B92E5C"/>
    <w:rsid w:val="00BA1D99"/>
    <w:rsid w:val="00BA780F"/>
    <w:rsid w:val="00BE0E77"/>
    <w:rsid w:val="00C54607"/>
    <w:rsid w:val="00C667EA"/>
    <w:rsid w:val="00CE5533"/>
    <w:rsid w:val="00D4265C"/>
    <w:rsid w:val="00DF475B"/>
    <w:rsid w:val="00DF5841"/>
    <w:rsid w:val="00E77238"/>
    <w:rsid w:val="00EE2140"/>
    <w:rsid w:val="00EF6D69"/>
    <w:rsid w:val="00F24E64"/>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2510</TotalTime>
  <Pages>1</Pages>
  <Words>8914</Words>
  <Characters>50810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198</cp:revision>
  <cp:lastPrinted>2025-03-26T15:33:00Z</cp:lastPrinted>
  <dcterms:created xsi:type="dcterms:W3CDTF">2017-08-18T03:31:00Z</dcterms:created>
  <dcterms:modified xsi:type="dcterms:W3CDTF">2025-03-26T15:34:00Z</dcterms:modified>
</cp:coreProperties>
</file>